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BFE5" w14:textId="0EBCB64F" w:rsidR="00C10D29" w:rsidRPr="00F54484" w:rsidRDefault="00C10D29" w:rsidP="00C10D29">
      <w:pPr>
        <w:rPr>
          <w:rFonts w:ascii="Times New Roman" w:hAnsi="Times New Roman" w:cs="Times New Roman"/>
          <w:b/>
          <w:bCs/>
          <w:i/>
          <w:iCs/>
          <w:sz w:val="28"/>
          <w:szCs w:val="28"/>
        </w:rPr>
      </w:pPr>
      <w:r w:rsidRPr="00F54484">
        <w:rPr>
          <w:rFonts w:ascii="Times New Roman" w:hAnsi="Times New Roman" w:cs="Times New Roman"/>
          <w:b/>
          <w:bCs/>
          <w:i/>
          <w:iCs/>
          <w:sz w:val="28"/>
          <w:szCs w:val="28"/>
        </w:rPr>
        <w:t>Бәсекелес және бәсекелес емес (қайтымсыз) антагонистер</w:t>
      </w:r>
    </w:p>
    <w:p w14:paraId="0D2D8245" w14:textId="77777777" w:rsidR="00C10D29" w:rsidRPr="00F54484" w:rsidRDefault="00C10D29" w:rsidP="00C10D29">
      <w:pPr>
        <w:rPr>
          <w:rFonts w:ascii="Times New Roman" w:hAnsi="Times New Roman" w:cs="Times New Roman"/>
          <w:sz w:val="28"/>
          <w:szCs w:val="28"/>
        </w:rPr>
      </w:pPr>
      <w:r w:rsidRPr="00F54484">
        <w:rPr>
          <w:rFonts w:ascii="Times New Roman" w:hAnsi="Times New Roman" w:cs="Times New Roman"/>
          <w:sz w:val="28"/>
          <w:szCs w:val="28"/>
        </w:rPr>
        <w:t>Антагонисттер рецептормен байланысады, бірақ оны белсендірмейді. Антагонистердің ингибиторлық әсері агонистердің (басқа дәрі-дәрмектер немесе эндогендік реттеуші молекулалар) рецепторлармен байланысуының алдын алуға және оларды белсендіруге негізделген.</w:t>
      </w:r>
    </w:p>
    <w:p w14:paraId="25EB4EE2" w14:textId="6A002362" w:rsidR="00C10D29" w:rsidRPr="00F54484" w:rsidRDefault="00C10D29" w:rsidP="00C10D29">
      <w:pPr>
        <w:rPr>
          <w:rFonts w:ascii="Times New Roman" w:hAnsi="Times New Roman" w:cs="Times New Roman"/>
          <w:sz w:val="28"/>
          <w:szCs w:val="28"/>
        </w:rPr>
      </w:pPr>
      <w:r w:rsidRPr="00F54484">
        <w:rPr>
          <w:rFonts w:ascii="Times New Roman" w:hAnsi="Times New Roman" w:cs="Times New Roman"/>
          <w:sz w:val="28"/>
          <w:szCs w:val="28"/>
        </w:rPr>
        <w:t xml:space="preserve">Антагонистер рецепторларды жаулап алу үшін агонистпен бәсекелесетін немесе </w:t>
      </w:r>
      <w:proofErr w:type="spellStart"/>
      <w:r w:rsidRPr="00F54484">
        <w:rPr>
          <w:rFonts w:ascii="Times New Roman" w:hAnsi="Times New Roman" w:cs="Times New Roman"/>
          <w:sz w:val="28"/>
          <w:szCs w:val="28"/>
        </w:rPr>
        <w:t>қайтымсыз</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болуына</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байланысты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екі</w:t>
      </w:r>
      <w:r w:rsidR="008063F0">
        <w:rPr>
          <w:rFonts w:ascii="Times New Roman" w:hAnsi="Times New Roman" w:cs="Times New Roman"/>
          <w:sz w:val="28"/>
          <w:szCs w:val="28"/>
        </w:rPr>
        <w:t>ге</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бөлінеді</w:t>
      </w:r>
      <w:proofErr w:type="spellEnd"/>
      <w:r w:rsidRPr="00F54484">
        <w:rPr>
          <w:rFonts w:ascii="Times New Roman" w:hAnsi="Times New Roman" w:cs="Times New Roman"/>
          <w:sz w:val="28"/>
          <w:szCs w:val="28"/>
        </w:rPr>
        <w:t xml:space="preserve">. Рецепторлық антагонизмнің екі түрі мүлдем </w:t>
      </w:r>
      <w:proofErr w:type="spellStart"/>
      <w:r w:rsidRPr="00F54484">
        <w:rPr>
          <w:rFonts w:ascii="Times New Roman" w:hAnsi="Times New Roman" w:cs="Times New Roman"/>
          <w:sz w:val="28"/>
          <w:szCs w:val="28"/>
        </w:rPr>
        <w:t>басқа</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қисықтарда</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көрінеді</w:t>
      </w:r>
      <w:proofErr w:type="spellEnd"/>
      <w:r w:rsidRPr="00F54484">
        <w:rPr>
          <w:rFonts w:ascii="Times New Roman" w:hAnsi="Times New Roman" w:cs="Times New Roman"/>
          <w:sz w:val="28"/>
          <w:szCs w:val="28"/>
        </w:rPr>
        <w:t xml:space="preserve"> концентрация-</w:t>
      </w:r>
      <w:proofErr w:type="spellStart"/>
      <w:r w:rsidRPr="00F54484">
        <w:rPr>
          <w:rFonts w:ascii="Times New Roman" w:hAnsi="Times New Roman" w:cs="Times New Roman"/>
          <w:sz w:val="28"/>
          <w:szCs w:val="28"/>
        </w:rPr>
        <w:t>әсер</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және</w:t>
      </w:r>
      <w:proofErr w:type="spellEnd"/>
      <w:r w:rsidRPr="00F54484">
        <w:rPr>
          <w:rFonts w:ascii="Times New Roman" w:hAnsi="Times New Roman" w:cs="Times New Roman"/>
          <w:sz w:val="28"/>
          <w:szCs w:val="28"/>
        </w:rPr>
        <w:t xml:space="preserve"> концентрация-</w:t>
      </w:r>
      <w:proofErr w:type="spellStart"/>
      <w:r w:rsidRPr="00F54484">
        <w:rPr>
          <w:rFonts w:ascii="Times New Roman" w:hAnsi="Times New Roman" w:cs="Times New Roman"/>
          <w:sz w:val="28"/>
          <w:szCs w:val="28"/>
        </w:rPr>
        <w:t>in</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vitro</w:t>
      </w:r>
      <w:proofErr w:type="spellEnd"/>
      <w:r w:rsidRPr="00F54484">
        <w:rPr>
          <w:rFonts w:ascii="Times New Roman" w:hAnsi="Times New Roman" w:cs="Times New Roman"/>
          <w:sz w:val="28"/>
          <w:szCs w:val="28"/>
        </w:rPr>
        <w:t xml:space="preserve"> байланысы практикалық тұрғыдан маңызды айырмашылықтарға ие.</w:t>
      </w:r>
    </w:p>
    <w:p w14:paraId="4F3E0852" w14:textId="2E6396CD" w:rsidR="00C10D29" w:rsidRPr="00F54484" w:rsidRDefault="00C10D29" w:rsidP="00C10D29">
      <w:pPr>
        <w:rPr>
          <w:rFonts w:ascii="Times New Roman" w:hAnsi="Times New Roman" w:cs="Times New Roman"/>
          <w:sz w:val="28"/>
          <w:szCs w:val="28"/>
        </w:rPr>
      </w:pPr>
      <w:r w:rsidRPr="00F54484">
        <w:rPr>
          <w:rFonts w:ascii="Times New Roman" w:hAnsi="Times New Roman" w:cs="Times New Roman"/>
          <w:sz w:val="28"/>
          <w:szCs w:val="28"/>
        </w:rPr>
        <w:t xml:space="preserve">Агонистің бекітілген концентрациясы болған кезде бәсекелес антагонист концентрациясының жоғарылауы агонистке реакцияны оның толық тежелуіне дейін біртіндеп басады. </w:t>
      </w:r>
      <w:proofErr w:type="spellStart"/>
      <w:r w:rsidRPr="00F54484">
        <w:rPr>
          <w:rFonts w:ascii="Times New Roman" w:hAnsi="Times New Roman" w:cs="Times New Roman"/>
          <w:sz w:val="28"/>
          <w:szCs w:val="28"/>
        </w:rPr>
        <w:t>Керісінше</w:t>
      </w:r>
      <w:proofErr w:type="spellEnd"/>
      <w:r w:rsidRPr="00F54484">
        <w:rPr>
          <w:rFonts w:ascii="Times New Roman" w:hAnsi="Times New Roman" w:cs="Times New Roman"/>
          <w:sz w:val="28"/>
          <w:szCs w:val="28"/>
        </w:rPr>
        <w:t xml:space="preserve">, агонист </w:t>
      </w:r>
      <w:proofErr w:type="spellStart"/>
      <w:r w:rsidRPr="00F54484">
        <w:rPr>
          <w:rFonts w:ascii="Times New Roman" w:hAnsi="Times New Roman" w:cs="Times New Roman"/>
          <w:sz w:val="28"/>
          <w:szCs w:val="28"/>
        </w:rPr>
        <w:t>концентрациясын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жоғарылату</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арқылы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бәсекеге</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қабілетті</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антагонистің</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әсерін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толығымен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жеңуге</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болады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яғни</w:t>
      </w:r>
      <w:proofErr w:type="spellEnd"/>
      <w:r w:rsidRPr="00F54484">
        <w:rPr>
          <w:rFonts w:ascii="Times New Roman" w:hAnsi="Times New Roman" w:cs="Times New Roman"/>
          <w:sz w:val="28"/>
          <w:szCs w:val="28"/>
        </w:rPr>
        <w:t xml:space="preserve"> агонист </w:t>
      </w:r>
      <w:proofErr w:type="spellStart"/>
      <w:r w:rsidRPr="00F54484">
        <w:rPr>
          <w:rFonts w:ascii="Times New Roman" w:hAnsi="Times New Roman" w:cs="Times New Roman"/>
          <w:sz w:val="28"/>
          <w:szCs w:val="28"/>
        </w:rPr>
        <w:t>үшін</w:t>
      </w:r>
      <w:proofErr w:type="spellEnd"/>
      <w:r w:rsidRPr="00F54484">
        <w:rPr>
          <w:rFonts w:ascii="Times New Roman" w:hAnsi="Times New Roman" w:cs="Times New Roman"/>
          <w:sz w:val="28"/>
          <w:szCs w:val="28"/>
        </w:rPr>
        <w:t xml:space="preserve"> </w:t>
      </w:r>
      <w:r w:rsidR="008063F0">
        <w:rPr>
          <w:rFonts w:ascii="Times New Roman" w:hAnsi="Times New Roman" w:cs="Times New Roman"/>
          <w:sz w:val="28"/>
          <w:szCs w:val="28"/>
          <w:lang w:val="en-US"/>
        </w:rPr>
        <w:t>Emax</w:t>
      </w:r>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антагонистің</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кез-келген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бекітілген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концентрациясы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үшін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бірдей</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болып</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қалады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сурет</w:t>
      </w:r>
      <w:proofErr w:type="spellEnd"/>
      <w:r w:rsidRPr="00F54484">
        <w:rPr>
          <w:rFonts w:ascii="Times New Roman" w:hAnsi="Times New Roman" w:cs="Times New Roman"/>
          <w:sz w:val="28"/>
          <w:szCs w:val="28"/>
        </w:rPr>
        <w:t>. 2-5А). Антагонизм бәсекеге қабілетті болғандықтан, антагонистің болуы белгілі бір реакция деңгейіне қажет агонистік концентрацияның жоғарылауын талап етеді, осылайша агонистік концентрация қисығы оң жаққа ауысады.</w:t>
      </w:r>
    </w:p>
    <w:p w14:paraId="7F7DF5B9" w14:textId="118D869F" w:rsidR="00AF5B6D" w:rsidRDefault="00C10D29" w:rsidP="00C10D29">
      <w:pPr>
        <w:rPr>
          <w:rFonts w:ascii="Times New Roman" w:hAnsi="Times New Roman" w:cs="Times New Roman"/>
          <w:sz w:val="28"/>
          <w:szCs w:val="28"/>
        </w:rPr>
      </w:pPr>
      <w:proofErr w:type="spellStart"/>
      <w:r w:rsidRPr="00F54484">
        <w:rPr>
          <w:rFonts w:ascii="Times New Roman" w:hAnsi="Times New Roman" w:cs="Times New Roman"/>
          <w:sz w:val="28"/>
          <w:szCs w:val="28"/>
        </w:rPr>
        <w:t>Бәсекелес</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антагонистің</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белгіленген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шоғырлануы</w:t>
      </w:r>
      <w:proofErr w:type="spellEnd"/>
      <w:r w:rsidRPr="00F54484">
        <w:rPr>
          <w:rFonts w:ascii="Times New Roman" w:hAnsi="Times New Roman" w:cs="Times New Roman"/>
          <w:sz w:val="28"/>
          <w:szCs w:val="28"/>
        </w:rPr>
        <w:t xml:space="preserve"> ([1]) </w:t>
      </w:r>
      <w:proofErr w:type="spellStart"/>
      <w:r w:rsidRPr="00F54484">
        <w:rPr>
          <w:rFonts w:ascii="Times New Roman" w:hAnsi="Times New Roman" w:cs="Times New Roman"/>
          <w:sz w:val="28"/>
          <w:szCs w:val="28"/>
        </w:rPr>
        <w:t>болған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кезде</w:t>
      </w:r>
      <w:proofErr w:type="spellEnd"/>
      <w:r w:rsidRPr="00F54484">
        <w:rPr>
          <w:rFonts w:ascii="Times New Roman" w:hAnsi="Times New Roman" w:cs="Times New Roman"/>
          <w:sz w:val="28"/>
          <w:szCs w:val="28"/>
        </w:rPr>
        <w:t xml:space="preserve"> осы </w:t>
      </w:r>
      <w:proofErr w:type="spellStart"/>
      <w:r w:rsidRPr="00F54484">
        <w:rPr>
          <w:rFonts w:ascii="Times New Roman" w:hAnsi="Times New Roman" w:cs="Times New Roman"/>
          <w:sz w:val="28"/>
          <w:szCs w:val="28"/>
        </w:rPr>
        <w:t>әсерді</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алу</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үшін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қажетті</w:t>
      </w:r>
      <w:proofErr w:type="spellEnd"/>
      <w:r w:rsidRPr="00F54484">
        <w:rPr>
          <w:rFonts w:ascii="Times New Roman" w:hAnsi="Times New Roman" w:cs="Times New Roman"/>
          <w:sz w:val="28"/>
          <w:szCs w:val="28"/>
        </w:rPr>
        <w:t xml:space="preserve"> агонист </w:t>
      </w:r>
      <w:proofErr w:type="spellStart"/>
      <w:r w:rsidRPr="00F54484">
        <w:rPr>
          <w:rFonts w:ascii="Times New Roman" w:hAnsi="Times New Roman" w:cs="Times New Roman"/>
          <w:sz w:val="28"/>
          <w:szCs w:val="28"/>
        </w:rPr>
        <w:t>концентрациясы</w:t>
      </w:r>
      <w:proofErr w:type="spellEnd"/>
      <w:r w:rsidRPr="00F54484">
        <w:rPr>
          <w:rFonts w:ascii="Times New Roman" w:hAnsi="Times New Roman" w:cs="Times New Roman"/>
          <w:sz w:val="28"/>
          <w:szCs w:val="28"/>
        </w:rPr>
        <w:t xml:space="preserve"> (</w:t>
      </w:r>
      <w:r w:rsidR="005C5DC1">
        <w:rPr>
          <w:rFonts w:ascii="Times New Roman" w:hAnsi="Times New Roman" w:cs="Times New Roman"/>
          <w:sz w:val="28"/>
          <w:szCs w:val="28"/>
          <w:lang w:val="kk-KZ"/>
        </w:rPr>
        <w:t>С</w:t>
      </w:r>
      <w:r w:rsidRPr="00F54484">
        <w:rPr>
          <w:rFonts w:ascii="Times New Roman" w:hAnsi="Times New Roman" w:cs="Times New Roman"/>
          <w:sz w:val="28"/>
          <w:szCs w:val="28"/>
        </w:rPr>
        <w:t xml:space="preserve">') антагонист </w:t>
      </w:r>
      <w:proofErr w:type="spellStart"/>
      <w:r w:rsidRPr="00F54484">
        <w:rPr>
          <w:rFonts w:ascii="Times New Roman" w:hAnsi="Times New Roman" w:cs="Times New Roman"/>
          <w:sz w:val="28"/>
          <w:szCs w:val="28"/>
        </w:rPr>
        <w:t>болмаған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кезде</w:t>
      </w:r>
      <w:proofErr w:type="spellEnd"/>
      <w:r w:rsidRPr="00F54484">
        <w:rPr>
          <w:rFonts w:ascii="Times New Roman" w:hAnsi="Times New Roman" w:cs="Times New Roman"/>
          <w:sz w:val="28"/>
          <w:szCs w:val="28"/>
        </w:rPr>
        <w:t xml:space="preserve"> сол әсерді алу үшін талап етілетін агонист (С) концентрациясынан жоғары болады. Осы екі агонист концентрациясының қатынасы (дозаның </w:t>
      </w:r>
    </w:p>
    <w:p w14:paraId="19D211ED" w14:textId="73C2D73A" w:rsidR="00C10D29" w:rsidRPr="00F54484" w:rsidRDefault="00C10D29" w:rsidP="00C10D29">
      <w:pPr>
        <w:rPr>
          <w:rFonts w:ascii="Times New Roman" w:hAnsi="Times New Roman" w:cs="Times New Roman"/>
          <w:sz w:val="28"/>
          <w:szCs w:val="28"/>
        </w:rPr>
      </w:pPr>
      <w:proofErr w:type="spellStart"/>
      <w:r w:rsidRPr="00F54484">
        <w:rPr>
          <w:rFonts w:ascii="Times New Roman" w:hAnsi="Times New Roman" w:cs="Times New Roman"/>
          <w:sz w:val="28"/>
          <w:szCs w:val="28"/>
        </w:rPr>
        <w:t>қатынасы</w:t>
      </w:r>
      <w:proofErr w:type="spellEnd"/>
      <w:r w:rsidRPr="00F54484">
        <w:rPr>
          <w:rFonts w:ascii="Times New Roman" w:hAnsi="Times New Roman" w:cs="Times New Roman"/>
          <w:sz w:val="28"/>
          <w:szCs w:val="28"/>
        </w:rPr>
        <w:t xml:space="preserve">) диссоциация </w:t>
      </w:r>
      <w:proofErr w:type="spellStart"/>
      <w:r w:rsidRPr="00F54484">
        <w:rPr>
          <w:rFonts w:ascii="Times New Roman" w:hAnsi="Times New Roman" w:cs="Times New Roman"/>
          <w:sz w:val="28"/>
          <w:szCs w:val="28"/>
        </w:rPr>
        <w:t>константасымен</w:t>
      </w:r>
      <w:proofErr w:type="spellEnd"/>
      <w:r w:rsidRPr="00F54484">
        <w:rPr>
          <w:rFonts w:ascii="Times New Roman" w:hAnsi="Times New Roman" w:cs="Times New Roman"/>
          <w:sz w:val="28"/>
          <w:szCs w:val="28"/>
        </w:rPr>
        <w:t xml:space="preserve"> (</w:t>
      </w:r>
      <w:r w:rsidR="005C5DC1">
        <w:rPr>
          <w:rFonts w:ascii="Times New Roman" w:hAnsi="Times New Roman" w:cs="Times New Roman"/>
          <w:sz w:val="28"/>
          <w:szCs w:val="28"/>
          <w:lang w:val="en-US"/>
        </w:rPr>
        <w:t>Ki</w:t>
      </w:r>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Шильд</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теңдеуімен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байланысты</w:t>
      </w:r>
      <w:proofErr w:type="spellEnd"/>
      <w:r w:rsidRPr="00F54484">
        <w:rPr>
          <w:rFonts w:ascii="Times New Roman" w:hAnsi="Times New Roman" w:cs="Times New Roman"/>
          <w:sz w:val="28"/>
          <w:szCs w:val="28"/>
        </w:rPr>
        <w:t>:</w:t>
      </w:r>
    </w:p>
    <w:p w14:paraId="2B06664C" w14:textId="7E64B242" w:rsidR="00C10D29" w:rsidRPr="00F54484" w:rsidRDefault="00F54484" w:rsidP="00C10D29">
      <w:pPr>
        <w:rPr>
          <w:rFonts w:ascii="Times New Roman" w:hAnsi="Times New Roman" w:cs="Times New Roman"/>
          <w:sz w:val="28"/>
          <w:szCs w:val="28"/>
        </w:rPr>
      </w:pPr>
      <w:r w:rsidRPr="00F54484">
        <w:rPr>
          <w:rFonts w:ascii="Times New Roman" w:hAnsi="Times New Roman" w:cs="Times New Roman"/>
          <w:noProof/>
          <w:sz w:val="28"/>
          <w:szCs w:val="28"/>
        </w:rPr>
        <w:drawing>
          <wp:inline distT="0" distB="0" distL="0" distR="0" wp14:anchorId="78179046" wp14:editId="4CA5FCE0">
            <wp:extent cx="1530039"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69043" cy="997473"/>
                    </a:xfrm>
                    <a:prstGeom prst="rect">
                      <a:avLst/>
                    </a:prstGeom>
                  </pic:spPr>
                </pic:pic>
              </a:graphicData>
            </a:graphic>
          </wp:inline>
        </w:drawing>
      </w:r>
    </w:p>
    <w:p w14:paraId="0EECCD90" w14:textId="218E6B04" w:rsidR="00F54484" w:rsidRDefault="00C10D29" w:rsidP="00C10D29">
      <w:pPr>
        <w:rPr>
          <w:rFonts w:ascii="Times New Roman" w:hAnsi="Times New Roman" w:cs="Times New Roman"/>
          <w:sz w:val="28"/>
          <w:szCs w:val="28"/>
        </w:rPr>
      </w:pPr>
      <w:r w:rsidRPr="00F54484">
        <w:rPr>
          <w:rFonts w:ascii="Times New Roman" w:hAnsi="Times New Roman" w:cs="Times New Roman"/>
          <w:sz w:val="28"/>
          <w:szCs w:val="28"/>
        </w:rPr>
        <w:t xml:space="preserve">Фармакология көбінесе бұл тәуелділікті К-ны анықтау үшін қолданады; бәсекеге қабілетті антагонистер. К мәні; рецепторды басып алу агонист пен жауап арасындағы байланыс туралы ақпарат болмаса да, өте қарапайым және дәл анықталуы мүмкін. </w:t>
      </w:r>
      <w:proofErr w:type="gramStart"/>
      <w:r w:rsidRPr="00F54484">
        <w:rPr>
          <w:rFonts w:ascii="Times New Roman" w:hAnsi="Times New Roman" w:cs="Times New Roman"/>
          <w:sz w:val="28"/>
          <w:szCs w:val="28"/>
        </w:rPr>
        <w:t>2-5</w:t>
      </w:r>
      <w:proofErr w:type="gramEnd"/>
      <w:r w:rsidRPr="00F54484">
        <w:rPr>
          <w:rFonts w:ascii="Times New Roman" w:hAnsi="Times New Roman" w:cs="Times New Roman"/>
          <w:sz w:val="28"/>
          <w:szCs w:val="28"/>
        </w:rPr>
        <w:t>-</w:t>
      </w:r>
      <w:r w:rsidR="005C5DC1">
        <w:rPr>
          <w:rFonts w:ascii="Times New Roman" w:hAnsi="Times New Roman" w:cs="Times New Roman"/>
          <w:sz w:val="28"/>
          <w:szCs w:val="28"/>
          <w:lang w:val="kk-KZ"/>
        </w:rPr>
        <w:t>сурет</w:t>
      </w:r>
      <w:r w:rsidRPr="00F54484">
        <w:rPr>
          <w:rFonts w:ascii="Times New Roman" w:hAnsi="Times New Roman" w:cs="Times New Roman"/>
          <w:sz w:val="28"/>
          <w:szCs w:val="28"/>
        </w:rPr>
        <w:t xml:space="preserve">те </w:t>
      </w:r>
      <w:proofErr w:type="spellStart"/>
      <w:r w:rsidR="005C5DC1" w:rsidRPr="00F54484">
        <w:rPr>
          <w:rFonts w:ascii="Times New Roman" w:hAnsi="Times New Roman" w:cs="Times New Roman"/>
          <w:sz w:val="28"/>
          <w:szCs w:val="28"/>
        </w:rPr>
        <w:t>бәсекелес</w:t>
      </w:r>
      <w:proofErr w:type="spellEnd"/>
      <w:r w:rsidR="005C5DC1" w:rsidRPr="00F54484">
        <w:rPr>
          <w:rFonts w:ascii="Times New Roman" w:hAnsi="Times New Roman" w:cs="Times New Roman"/>
          <w:sz w:val="28"/>
          <w:szCs w:val="28"/>
        </w:rPr>
        <w:t xml:space="preserve"> </w:t>
      </w:r>
      <w:proofErr w:type="spellStart"/>
      <w:r w:rsidR="005C5DC1" w:rsidRPr="00F54484">
        <w:rPr>
          <w:rFonts w:ascii="Times New Roman" w:hAnsi="Times New Roman" w:cs="Times New Roman"/>
          <w:sz w:val="28"/>
          <w:szCs w:val="28"/>
        </w:rPr>
        <w:t>антагонисттің</w:t>
      </w:r>
      <w:proofErr w:type="spellEnd"/>
      <w:r w:rsidR="005C5DC1" w:rsidRPr="00F54484">
        <w:rPr>
          <w:rFonts w:ascii="Times New Roman" w:hAnsi="Times New Roman" w:cs="Times New Roman"/>
          <w:sz w:val="28"/>
          <w:szCs w:val="28"/>
        </w:rPr>
        <w:t xml:space="preserve"> </w:t>
      </w:r>
      <w:proofErr w:type="spellStart"/>
      <w:r w:rsidR="005C5DC1" w:rsidRPr="00F54484">
        <w:rPr>
          <w:rFonts w:ascii="Times New Roman" w:hAnsi="Times New Roman" w:cs="Times New Roman"/>
          <w:sz w:val="28"/>
          <w:szCs w:val="28"/>
        </w:rPr>
        <w:t>белгіленген</w:t>
      </w:r>
      <w:proofErr w:type="spellEnd"/>
      <w:r w:rsidR="005C5DC1" w:rsidRPr="00F54484">
        <w:rPr>
          <w:rFonts w:ascii="Times New Roman" w:hAnsi="Times New Roman" w:cs="Times New Roman"/>
          <w:sz w:val="28"/>
          <w:szCs w:val="28"/>
        </w:rPr>
        <w:t xml:space="preserve"> </w:t>
      </w:r>
      <w:proofErr w:type="spellStart"/>
      <w:r w:rsidR="005C5DC1" w:rsidRPr="00F54484">
        <w:rPr>
          <w:rFonts w:ascii="Times New Roman" w:hAnsi="Times New Roman" w:cs="Times New Roman"/>
          <w:sz w:val="28"/>
          <w:szCs w:val="28"/>
        </w:rPr>
        <w:t>концентрациясы</w:t>
      </w:r>
      <w:proofErr w:type="spellEnd"/>
      <w:r w:rsidR="005C5DC1" w:rsidRPr="00F54484">
        <w:rPr>
          <w:rFonts w:ascii="Times New Roman" w:hAnsi="Times New Roman" w:cs="Times New Roman"/>
          <w:sz w:val="28"/>
          <w:szCs w:val="28"/>
        </w:rPr>
        <w:t xml:space="preserve"> болған </w:t>
      </w:r>
      <w:proofErr w:type="spellStart"/>
      <w:r w:rsidR="005C5DC1" w:rsidRPr="00F54484">
        <w:rPr>
          <w:rFonts w:ascii="Times New Roman" w:hAnsi="Times New Roman" w:cs="Times New Roman"/>
          <w:sz w:val="28"/>
          <w:szCs w:val="28"/>
        </w:rPr>
        <w:t>кезде</w:t>
      </w:r>
      <w:proofErr w:type="spellEnd"/>
      <w:r w:rsidR="005C5DC1" w:rsidRPr="00F54484">
        <w:rPr>
          <w:rFonts w:ascii="Times New Roman" w:hAnsi="Times New Roman" w:cs="Times New Roman"/>
          <w:sz w:val="28"/>
          <w:szCs w:val="28"/>
        </w:rPr>
        <w:t xml:space="preserve"> </w:t>
      </w:r>
      <w:proofErr w:type="spellStart"/>
      <w:r w:rsidR="005C5DC1" w:rsidRPr="00F54484">
        <w:rPr>
          <w:rFonts w:ascii="Times New Roman" w:hAnsi="Times New Roman" w:cs="Times New Roman"/>
          <w:sz w:val="28"/>
          <w:szCs w:val="28"/>
        </w:rPr>
        <w:t>және</w:t>
      </w:r>
      <w:proofErr w:type="spellEnd"/>
      <w:r w:rsidR="005C5DC1" w:rsidRPr="00F54484">
        <w:rPr>
          <w:rFonts w:ascii="Times New Roman" w:hAnsi="Times New Roman" w:cs="Times New Roman"/>
          <w:sz w:val="28"/>
          <w:szCs w:val="28"/>
        </w:rPr>
        <w:t xml:space="preserve"> </w:t>
      </w:r>
      <w:r w:rsidR="005C5DC1">
        <w:rPr>
          <w:rFonts w:ascii="Times New Roman" w:hAnsi="Times New Roman" w:cs="Times New Roman"/>
          <w:sz w:val="28"/>
          <w:szCs w:val="28"/>
          <w:lang w:val="kk-KZ"/>
        </w:rPr>
        <w:t>болмаған кездегі</w:t>
      </w:r>
      <w:r w:rsidR="005C5DC1" w:rsidRPr="00F54484">
        <w:rPr>
          <w:rFonts w:ascii="Times New Roman" w:hAnsi="Times New Roman" w:cs="Times New Roman"/>
          <w:sz w:val="28"/>
          <w:szCs w:val="28"/>
        </w:rPr>
        <w:t xml:space="preserve"> </w:t>
      </w:r>
      <w:proofErr w:type="spellStart"/>
      <w:r w:rsidR="005C5DC1" w:rsidRPr="00F54484">
        <w:rPr>
          <w:rFonts w:ascii="Times New Roman" w:hAnsi="Times New Roman" w:cs="Times New Roman"/>
          <w:sz w:val="28"/>
          <w:szCs w:val="28"/>
        </w:rPr>
        <w:t>әсер</w:t>
      </w:r>
      <w:proofErr w:type="spellEnd"/>
      <w:r w:rsidR="005C5DC1" w:rsidRPr="00F54484">
        <w:rPr>
          <w:rFonts w:ascii="Times New Roman" w:hAnsi="Times New Roman" w:cs="Times New Roman"/>
          <w:sz w:val="28"/>
          <w:szCs w:val="28"/>
        </w:rPr>
        <w:t xml:space="preserve"> </w:t>
      </w:r>
      <w:r w:rsidRPr="00F54484">
        <w:rPr>
          <w:rFonts w:ascii="Times New Roman" w:hAnsi="Times New Roman" w:cs="Times New Roman"/>
          <w:sz w:val="28"/>
          <w:szCs w:val="28"/>
        </w:rPr>
        <w:t xml:space="preserve">концентрация </w:t>
      </w:r>
      <w:proofErr w:type="spellStart"/>
      <w:r w:rsidRPr="00F54484">
        <w:rPr>
          <w:rFonts w:ascii="Times New Roman" w:hAnsi="Times New Roman" w:cs="Times New Roman"/>
          <w:sz w:val="28"/>
          <w:szCs w:val="28"/>
        </w:rPr>
        <w:t>қисығы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көрсетілген</w:t>
      </w:r>
      <w:proofErr w:type="spellEnd"/>
      <w:r w:rsidRPr="00F54484">
        <w:rPr>
          <w:rFonts w:ascii="Times New Roman" w:hAnsi="Times New Roman" w:cs="Times New Roman"/>
          <w:sz w:val="28"/>
          <w:szCs w:val="28"/>
        </w:rPr>
        <w:t xml:space="preserve">. Осы екі жағдайда бірдей фармакологиялық әсер алу үшін қажет агонист концентрациясын салыстыру К-ны анықтауға мүмкіндік береді; антагонист. </w:t>
      </w:r>
      <w:proofErr w:type="spellStart"/>
      <w:r w:rsidRPr="00F54484">
        <w:rPr>
          <w:rFonts w:ascii="Times New Roman" w:hAnsi="Times New Roman" w:cs="Times New Roman"/>
          <w:sz w:val="28"/>
          <w:szCs w:val="28"/>
        </w:rPr>
        <w:t>Егер</w:t>
      </w:r>
      <w:proofErr w:type="spellEnd"/>
      <w:r w:rsidRPr="00F54484">
        <w:rPr>
          <w:rFonts w:ascii="Times New Roman" w:hAnsi="Times New Roman" w:cs="Times New Roman"/>
          <w:sz w:val="28"/>
          <w:szCs w:val="28"/>
        </w:rPr>
        <w:t xml:space="preserve"> </w:t>
      </w:r>
      <w:r w:rsidR="005C5DC1">
        <w:rPr>
          <w:rFonts w:ascii="Times New Roman" w:hAnsi="Times New Roman" w:cs="Times New Roman"/>
          <w:sz w:val="28"/>
          <w:szCs w:val="28"/>
          <w:lang w:val="kk-KZ"/>
        </w:rPr>
        <w:t>С</w:t>
      </w:r>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мысалы</w:t>
      </w:r>
      <w:proofErr w:type="spellEnd"/>
      <w:r w:rsidRPr="00F54484">
        <w:rPr>
          <w:rFonts w:ascii="Times New Roman" w:hAnsi="Times New Roman" w:cs="Times New Roman"/>
          <w:sz w:val="28"/>
          <w:szCs w:val="28"/>
        </w:rPr>
        <w:t xml:space="preserve">, С-дан </w:t>
      </w:r>
      <w:proofErr w:type="spellStart"/>
      <w:r w:rsidRPr="00F54484">
        <w:rPr>
          <w:rFonts w:ascii="Times New Roman" w:hAnsi="Times New Roman" w:cs="Times New Roman"/>
          <w:sz w:val="28"/>
          <w:szCs w:val="28"/>
        </w:rPr>
        <w:t>екі</w:t>
      </w:r>
      <w:proofErr w:type="spellEnd"/>
      <w:r w:rsidRPr="00F54484">
        <w:rPr>
          <w:rFonts w:ascii="Times New Roman" w:hAnsi="Times New Roman" w:cs="Times New Roman"/>
          <w:sz w:val="28"/>
          <w:szCs w:val="28"/>
        </w:rPr>
        <w:t xml:space="preserve"> есе артық болса, онда [I] = </w:t>
      </w:r>
      <w:proofErr w:type="gramStart"/>
      <w:r w:rsidRPr="00F54484">
        <w:rPr>
          <w:rFonts w:ascii="Times New Roman" w:hAnsi="Times New Roman" w:cs="Times New Roman"/>
          <w:sz w:val="28"/>
          <w:szCs w:val="28"/>
        </w:rPr>
        <w:t>К;.</w:t>
      </w:r>
      <w:proofErr w:type="gramEnd"/>
      <w:r w:rsidRPr="00F54484">
        <w:rPr>
          <w:rFonts w:ascii="Times New Roman" w:hAnsi="Times New Roman" w:cs="Times New Roman"/>
          <w:sz w:val="28"/>
          <w:szCs w:val="28"/>
        </w:rPr>
        <w:t xml:space="preserve"> Осындай эксперименттерде алынған К I мәндері таңбаланған бәсекелес </w:t>
      </w:r>
      <w:r w:rsidRPr="00F54484">
        <w:rPr>
          <w:rFonts w:ascii="Times New Roman" w:hAnsi="Times New Roman" w:cs="Times New Roman"/>
          <w:sz w:val="28"/>
          <w:szCs w:val="28"/>
        </w:rPr>
        <w:lastRenderedPageBreak/>
        <w:t xml:space="preserve">антагонистердің рецепторларымен байланысудың радиолигандты әдістерімен тікелей өлшеу арқылы анықталатындарға сәйкес келеді. </w:t>
      </w:r>
    </w:p>
    <w:p w14:paraId="271A8EC7" w14:textId="6D23BBE9" w:rsidR="00C10D29" w:rsidRPr="00F54484" w:rsidRDefault="00C10D29" w:rsidP="00C10D29">
      <w:pPr>
        <w:rPr>
          <w:rFonts w:ascii="Times New Roman" w:hAnsi="Times New Roman" w:cs="Times New Roman"/>
          <w:sz w:val="28"/>
          <w:szCs w:val="28"/>
        </w:rPr>
      </w:pPr>
      <w:r w:rsidRPr="00F54484">
        <w:rPr>
          <w:rFonts w:ascii="Times New Roman" w:hAnsi="Times New Roman" w:cs="Times New Roman"/>
          <w:sz w:val="28"/>
          <w:szCs w:val="28"/>
        </w:rPr>
        <w:t>Клиник үшін бұл математикалық тәуелділік екі аспект бойынша маңызды қолданбалы мәнге ие.</w:t>
      </w:r>
    </w:p>
    <w:p w14:paraId="40E43F23" w14:textId="52508E99" w:rsidR="00C10D29" w:rsidRPr="00F54484" w:rsidRDefault="00F54484" w:rsidP="00C10D29">
      <w:pPr>
        <w:rPr>
          <w:rFonts w:ascii="Times New Roman" w:hAnsi="Times New Roman" w:cs="Times New Roman"/>
          <w:sz w:val="28"/>
          <w:szCs w:val="28"/>
        </w:rPr>
      </w:pPr>
      <w:r w:rsidRPr="00F54484">
        <w:rPr>
          <w:rFonts w:ascii="Times New Roman" w:hAnsi="Times New Roman" w:cs="Times New Roman"/>
          <w:noProof/>
          <w:sz w:val="28"/>
          <w:szCs w:val="28"/>
        </w:rPr>
        <w:drawing>
          <wp:inline distT="0" distB="0" distL="0" distR="0" wp14:anchorId="451D8EC5" wp14:editId="499CE230">
            <wp:extent cx="4613097" cy="23393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7486" cy="2351708"/>
                    </a:xfrm>
                    <a:prstGeom prst="rect">
                      <a:avLst/>
                    </a:prstGeom>
                    <a:noFill/>
                    <a:ln>
                      <a:noFill/>
                    </a:ln>
                  </pic:spPr>
                </pic:pic>
              </a:graphicData>
            </a:graphic>
          </wp:inline>
        </w:drawing>
      </w:r>
    </w:p>
    <w:p w14:paraId="143D07F2" w14:textId="25A781E2" w:rsidR="00C10D29" w:rsidRPr="00F54484" w:rsidRDefault="00C10D29" w:rsidP="00C10D29">
      <w:pPr>
        <w:rPr>
          <w:rFonts w:ascii="Times New Roman" w:hAnsi="Times New Roman" w:cs="Times New Roman"/>
          <w:sz w:val="28"/>
          <w:szCs w:val="28"/>
        </w:rPr>
      </w:pPr>
      <w:r w:rsidRPr="00F54484">
        <w:rPr>
          <w:rFonts w:ascii="Times New Roman" w:hAnsi="Times New Roman" w:cs="Times New Roman"/>
          <w:sz w:val="28"/>
          <w:szCs w:val="28"/>
        </w:rPr>
        <w:t xml:space="preserve">Сур. 2-5. Бәсекелес антагонист (А) немесе қайтымсыз әрекет антагонисті (Б) туындатқан агонист концентрациясына әсер ету қисықтарының өзгеруі. </w:t>
      </w:r>
      <w:proofErr w:type="spellStart"/>
      <w:r w:rsidRPr="00F54484">
        <w:rPr>
          <w:rFonts w:ascii="Times New Roman" w:hAnsi="Times New Roman" w:cs="Times New Roman"/>
          <w:sz w:val="28"/>
          <w:szCs w:val="28"/>
        </w:rPr>
        <w:t>Бәсекелес</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антагонистің</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қатысуымен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берілген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әсерді</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алу</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үшін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агонистің</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неғұрлым</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жоғары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концентрациясы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талап</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етіледі</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осылайша</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антагонистің</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белгіленген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концентрациясы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болған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кезде</w:t>
      </w:r>
      <w:proofErr w:type="spellEnd"/>
      <w:r w:rsidRPr="00F54484">
        <w:rPr>
          <w:rFonts w:ascii="Times New Roman" w:hAnsi="Times New Roman" w:cs="Times New Roman"/>
          <w:sz w:val="28"/>
          <w:szCs w:val="28"/>
        </w:rPr>
        <w:t xml:space="preserve"> осы </w:t>
      </w:r>
      <w:proofErr w:type="spellStart"/>
      <w:r w:rsidRPr="00F54484">
        <w:rPr>
          <w:rFonts w:ascii="Times New Roman" w:hAnsi="Times New Roman" w:cs="Times New Roman"/>
          <w:sz w:val="28"/>
          <w:szCs w:val="28"/>
        </w:rPr>
        <w:t>әсер</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үшін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талап</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етілетін</w:t>
      </w:r>
      <w:proofErr w:type="spellEnd"/>
      <w:r w:rsidRPr="00F54484">
        <w:rPr>
          <w:rFonts w:ascii="Times New Roman" w:hAnsi="Times New Roman" w:cs="Times New Roman"/>
          <w:sz w:val="28"/>
          <w:szCs w:val="28"/>
        </w:rPr>
        <w:t xml:space="preserve"> агонист </w:t>
      </w:r>
      <w:r w:rsidR="005C5DC1">
        <w:rPr>
          <w:rFonts w:ascii="Times New Roman" w:hAnsi="Times New Roman" w:cs="Times New Roman"/>
          <w:sz w:val="28"/>
          <w:szCs w:val="28"/>
          <w:lang w:val="kk-KZ"/>
        </w:rPr>
        <w:t>С</w:t>
      </w:r>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концентрациясы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оңға</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қарай</w:t>
      </w:r>
      <w:proofErr w:type="spellEnd"/>
      <w:r w:rsidRPr="00F54484">
        <w:rPr>
          <w:rFonts w:ascii="Times New Roman" w:hAnsi="Times New Roman" w:cs="Times New Roman"/>
          <w:sz w:val="28"/>
          <w:szCs w:val="28"/>
        </w:rPr>
        <w:t xml:space="preserve"> жылжиды. Агонист концентрациясын жоғарылату арқылы бәсекелес антагонистің ингибиторлық әсерін жеңуге болады. Бұл EC50 өзгермеуі мүмкін болса да, агонистің мүмкін болатын ең жоғары әсерін азайтатын бәсекелес емес (қайтымсыз) антагонист жағдайында байқалмайды.</w:t>
      </w:r>
    </w:p>
    <w:p w14:paraId="04668E28" w14:textId="57F4B159" w:rsidR="00C10D29" w:rsidRPr="00F54484" w:rsidRDefault="00C10D29" w:rsidP="00C10D29">
      <w:pPr>
        <w:rPr>
          <w:rFonts w:ascii="Times New Roman" w:hAnsi="Times New Roman" w:cs="Times New Roman"/>
          <w:sz w:val="28"/>
          <w:szCs w:val="28"/>
        </w:rPr>
      </w:pPr>
      <w:r w:rsidRPr="00F54484">
        <w:rPr>
          <w:rFonts w:ascii="Times New Roman" w:hAnsi="Times New Roman" w:cs="Times New Roman"/>
          <w:sz w:val="28"/>
          <w:szCs w:val="28"/>
        </w:rPr>
        <w:t xml:space="preserve">1) бәсекелес антагонист тудырған қысым дәрежесі оның шоғырлануына байланысты. Осылайша, мұндай заттың ауырлығы мен ұзақтығы оның плазмадағы концентрациясына әсер етеді және метаболикалық клиренс немесе экскреция жылдамдығына айтарлықтай әсер етеді. </w:t>
      </w:r>
      <w:proofErr w:type="spellStart"/>
      <w:r w:rsidRPr="00F54484">
        <w:rPr>
          <w:rFonts w:ascii="Times New Roman" w:hAnsi="Times New Roman" w:cs="Times New Roman"/>
          <w:sz w:val="28"/>
          <w:szCs w:val="28"/>
        </w:rPr>
        <w:t>Мысалы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пропранололдың</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бірдей</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дозаларын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алатын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әртүрлі</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пациенттерде</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дәрі-дәрмектің</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клиренсіндегі</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айырмашылықтарға</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байланысты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оның</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плазмадағы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концентрациясының</w:t>
      </w:r>
      <w:proofErr w:type="spellEnd"/>
      <w:r w:rsidRPr="00F54484">
        <w:rPr>
          <w:rFonts w:ascii="Times New Roman" w:hAnsi="Times New Roman" w:cs="Times New Roman"/>
          <w:sz w:val="28"/>
          <w:szCs w:val="28"/>
        </w:rPr>
        <w:t xml:space="preserve"> </w:t>
      </w:r>
      <w:r w:rsidR="009C75B6">
        <w:rPr>
          <w:rFonts w:ascii="Times New Roman" w:hAnsi="Times New Roman" w:cs="Times New Roman"/>
          <w:sz w:val="28"/>
          <w:szCs w:val="28"/>
          <w:lang w:val="kk-KZ"/>
        </w:rPr>
        <w:t>е</w:t>
      </w:r>
      <w:proofErr w:type="spellStart"/>
      <w:r w:rsidRPr="00F54484">
        <w:rPr>
          <w:rFonts w:ascii="Times New Roman" w:hAnsi="Times New Roman" w:cs="Times New Roman"/>
          <w:sz w:val="28"/>
          <w:szCs w:val="28"/>
        </w:rPr>
        <w:t>леулі</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ауытқуы</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байқалады</w:t>
      </w:r>
      <w:proofErr w:type="spellEnd"/>
      <w:r w:rsidRPr="00F54484">
        <w:rPr>
          <w:rFonts w:ascii="Times New Roman" w:hAnsi="Times New Roman" w:cs="Times New Roman"/>
          <w:sz w:val="28"/>
          <w:szCs w:val="28"/>
        </w:rPr>
        <w:t>. Нәтижесінде, осы бәсекелес антагонист норепинефриннің бірдей дозасының әсері науқастарда айтарлықтай өзгеруі мүмкін және дозалар жеке таңдалуы керек.</w:t>
      </w:r>
    </w:p>
    <w:p w14:paraId="6D6853B1" w14:textId="77777777" w:rsidR="00C10D29" w:rsidRPr="00F54484" w:rsidRDefault="00C10D29" w:rsidP="00C10D29">
      <w:pPr>
        <w:rPr>
          <w:rFonts w:ascii="Times New Roman" w:hAnsi="Times New Roman" w:cs="Times New Roman"/>
          <w:sz w:val="28"/>
          <w:szCs w:val="28"/>
        </w:rPr>
      </w:pPr>
      <w:r w:rsidRPr="00F54484">
        <w:rPr>
          <w:rFonts w:ascii="Times New Roman" w:hAnsi="Times New Roman" w:cs="Times New Roman"/>
          <w:sz w:val="28"/>
          <w:szCs w:val="28"/>
        </w:rPr>
        <w:t>2) бәсекелес антагонистке клиникалық реакцияның өзгермелілігінің себебі рецептор үшін бәсекелес агонистің шоғырлануы болуы мүмкін. Біз бірдей пропанололмен мысал келтіреміз.</w:t>
      </w:r>
    </w:p>
    <w:p w14:paraId="3045178A" w14:textId="3E843578" w:rsidR="00C10D29" w:rsidRPr="00F54484" w:rsidRDefault="00C10D29" w:rsidP="00C10D29">
      <w:pPr>
        <w:rPr>
          <w:rFonts w:ascii="Times New Roman" w:hAnsi="Times New Roman" w:cs="Times New Roman"/>
          <w:sz w:val="28"/>
          <w:szCs w:val="28"/>
        </w:rPr>
      </w:pPr>
      <w:r w:rsidRPr="00F54484">
        <w:rPr>
          <w:rFonts w:ascii="Times New Roman" w:hAnsi="Times New Roman" w:cs="Times New Roman"/>
          <w:sz w:val="28"/>
          <w:szCs w:val="28"/>
        </w:rPr>
        <w:t xml:space="preserve">Бұл бәсекеге қабілетті в-адренорецепторлы антагонист норадреналин нейротрансмиттерінің базальды деңгейінің әсерін тежеу үшін жеткілікті </w:t>
      </w:r>
      <w:r w:rsidRPr="00F54484">
        <w:rPr>
          <w:rFonts w:ascii="Times New Roman" w:hAnsi="Times New Roman" w:cs="Times New Roman"/>
          <w:sz w:val="28"/>
          <w:szCs w:val="28"/>
        </w:rPr>
        <w:lastRenderedPageBreak/>
        <w:t>мөлшерде енгізілгенде, жүрек соғу жиілігі төмендейді. Дегенмен, физикалық күш салу, позаның өзгеруі немесе эмоционалдық стресс кезінде пайда болатын норепинефрин мен адреналиннің көбеюі пропанололдың бәсекеге қабілетті антагонизмін жеңу және жүрек соғу жылдамдығын арттыру үшін жеткілікті болуы мүмкін. Сондықтан бәсекеге қабілетті антагонисттің мөлшерлеу режимін анықтайтын дәрігер әрдайым терапевтік әсерге әсер етуі мүмкін эндогендік агонистердің концентрациясындағы мүмкін өзгерістерді ескеруі керек.</w:t>
      </w:r>
    </w:p>
    <w:p w14:paraId="65A4D303" w14:textId="77777777" w:rsidR="00C10D29" w:rsidRPr="00F54484" w:rsidRDefault="00C10D29" w:rsidP="00C10D29">
      <w:pPr>
        <w:rPr>
          <w:rFonts w:ascii="Times New Roman" w:hAnsi="Times New Roman" w:cs="Times New Roman"/>
          <w:sz w:val="28"/>
          <w:szCs w:val="28"/>
        </w:rPr>
      </w:pPr>
      <w:proofErr w:type="spellStart"/>
      <w:r w:rsidRPr="00F54484">
        <w:rPr>
          <w:rFonts w:ascii="Times New Roman" w:hAnsi="Times New Roman" w:cs="Times New Roman"/>
          <w:sz w:val="28"/>
          <w:szCs w:val="28"/>
        </w:rPr>
        <w:t>Кейбір</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рецепторлардың</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антагонистері</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рецепторлармен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қайтымсыз</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немесе</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қайтымсыз</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байланысады</w:t>
      </w:r>
      <w:proofErr w:type="spellEnd"/>
      <w:r w:rsidRPr="00F54484">
        <w:rPr>
          <w:rFonts w:ascii="Times New Roman" w:hAnsi="Times New Roman" w:cs="Times New Roman"/>
          <w:sz w:val="28"/>
          <w:szCs w:val="28"/>
        </w:rPr>
        <w:t>. Рецепторға антагонистік агент соншалықты күшті болуы мүмкін, сондықтан рецептор агонистпен байланысу үшін қол жетімді болмайды. Осы кластағы басқа антагонисттер қайтымсыз әсерлерді тудырады, өйткені рецептормен байланысқаннан кейін олар онымен коваленттік байланыс түзеді.</w:t>
      </w:r>
    </w:p>
    <w:p w14:paraId="7F3FF7AC" w14:textId="77777777" w:rsidR="00C10D29" w:rsidRPr="00F54484" w:rsidRDefault="00C10D29" w:rsidP="00C10D29">
      <w:pPr>
        <w:rPr>
          <w:rFonts w:ascii="Times New Roman" w:hAnsi="Times New Roman" w:cs="Times New Roman"/>
          <w:sz w:val="28"/>
          <w:szCs w:val="28"/>
        </w:rPr>
      </w:pPr>
      <w:r w:rsidRPr="00F54484">
        <w:rPr>
          <w:rFonts w:ascii="Times New Roman" w:hAnsi="Times New Roman" w:cs="Times New Roman"/>
          <w:sz w:val="28"/>
          <w:szCs w:val="28"/>
        </w:rPr>
        <w:t>Мұндай антагонист рецепторлардың едәуір санын иемденген кезде, қалған бос рецепторлардың саны аз болуы мүмкін, сондықтан агонистің жоғары концентрациясы антагонизмді жеңе алмайды және агонистке максималды жауап беру мүмкін болмайды (сурет. 2-5Б). Алайда, егер рецепторлардың шамадан тыс саны болса, аз мөлшерде қайтымсыз антагонистке ұшыраған кезде бос емес рецепторлардың жеткілікті саны қалуы мүмкін, бұл агонистке максималды жауап алуға мүмкіндік береді, дегенмен бұл агонистің жоғары концентрациясын қажет етуі мүмкін.</w:t>
      </w:r>
    </w:p>
    <w:p w14:paraId="627BB77D" w14:textId="2EEFF0DF" w:rsidR="008C615D" w:rsidRPr="00F54484" w:rsidRDefault="00C10D29" w:rsidP="00C10D29">
      <w:pPr>
        <w:rPr>
          <w:rFonts w:ascii="Times New Roman" w:hAnsi="Times New Roman" w:cs="Times New Roman"/>
          <w:sz w:val="28"/>
          <w:szCs w:val="28"/>
        </w:rPr>
      </w:pPr>
      <w:r w:rsidRPr="00F54484">
        <w:rPr>
          <w:rFonts w:ascii="Times New Roman" w:hAnsi="Times New Roman" w:cs="Times New Roman"/>
          <w:sz w:val="28"/>
          <w:szCs w:val="28"/>
        </w:rPr>
        <w:t xml:space="preserve">Дәрі ретінде қайтымсыз антагонистерді қолдану белгілі бір артықшылықтар мен кемшіліктерге ие. Қайтымсыз антагонистік рецептор пайда болғаннан кейін, агонистің жауабын басу үшін оған байланысты емес түрде қажет емес. Демек, мұндай қайтымсыз антагонистің әрекет ету ұзақтығы оның жойылуының салыстырмалы түрде тәуелсіз қалпына келуіне және рецепторлық молекулалардың айналу жылдамдығына байланысты. Қайтымсыз адренорецепторлы антагонист феноксибензамин феохромоцитома (бүйрек үсті безінің ісіктері) кезінде катехоламиндердің шығарылуынан туындаған гипертензияны бақылау үшін қолданылады. Гипотензивті әсерфеноксибензамин, тіпті көп мөлшерде катехоламиндердің ісік эпизодтық секрециясы кезінде де сақталуы мүмкін. Бұл жағдайда дәрі-дәрмектің агонистің әртүрлі және жоғары концентрациясына жауаптардың алдын алу мүмкіндігі терапевтік тұрғыдан тиімді. Егер артық дозалану орын алса және А-адренорецепторлардың блокадасын еңсеруге болмайды, препараттың артық </w:t>
      </w:r>
      <w:proofErr w:type="spellStart"/>
      <w:r w:rsidRPr="00F54484">
        <w:rPr>
          <w:rFonts w:ascii="Times New Roman" w:hAnsi="Times New Roman" w:cs="Times New Roman"/>
          <w:sz w:val="28"/>
          <w:szCs w:val="28"/>
        </w:rPr>
        <w:t>әсерін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физиологиялық</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мысалы</w:t>
      </w:r>
      <w:proofErr w:type="spellEnd"/>
      <w:r w:rsidRPr="00F54484">
        <w:rPr>
          <w:rFonts w:ascii="Times New Roman" w:hAnsi="Times New Roman" w:cs="Times New Roman"/>
          <w:sz w:val="28"/>
          <w:szCs w:val="28"/>
        </w:rPr>
        <w:t>, А</w:t>
      </w:r>
      <w:r w:rsidR="007B6FF4">
        <w:rPr>
          <w:rFonts w:ascii="Times New Roman" w:hAnsi="Times New Roman" w:cs="Times New Roman"/>
          <w:sz w:val="28"/>
          <w:szCs w:val="28"/>
          <w:lang w:val="kk-KZ"/>
        </w:rPr>
        <w:t>-</w:t>
      </w:r>
      <w:proofErr w:type="spellStart"/>
      <w:r w:rsidRPr="00F54484">
        <w:rPr>
          <w:rFonts w:ascii="Times New Roman" w:hAnsi="Times New Roman" w:cs="Times New Roman"/>
          <w:sz w:val="28"/>
          <w:szCs w:val="28"/>
        </w:rPr>
        <w:t>адренорецепторлардан</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басқа</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әсер</w:t>
      </w:r>
      <w:proofErr w:type="spellEnd"/>
      <w:r w:rsidRPr="00F54484">
        <w:rPr>
          <w:rFonts w:ascii="Times New Roman" w:hAnsi="Times New Roman" w:cs="Times New Roman"/>
          <w:sz w:val="28"/>
          <w:szCs w:val="28"/>
        </w:rPr>
        <w:t xml:space="preserve"> </w:t>
      </w:r>
      <w:proofErr w:type="spellStart"/>
      <w:r w:rsidRPr="00F54484">
        <w:rPr>
          <w:rFonts w:ascii="Times New Roman" w:hAnsi="Times New Roman" w:cs="Times New Roman"/>
          <w:sz w:val="28"/>
          <w:szCs w:val="28"/>
        </w:rPr>
        <w:t>ететін</w:t>
      </w:r>
      <w:proofErr w:type="spellEnd"/>
      <w:r w:rsidRPr="00F54484">
        <w:rPr>
          <w:rFonts w:ascii="Times New Roman" w:hAnsi="Times New Roman" w:cs="Times New Roman"/>
          <w:sz w:val="28"/>
          <w:szCs w:val="28"/>
        </w:rPr>
        <w:t xml:space="preserve"> прессорлық заттардың көмегімен жоюға болады.</w:t>
      </w:r>
    </w:p>
    <w:sectPr w:rsidR="008C615D" w:rsidRPr="00F54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2C"/>
    <w:rsid w:val="003A592C"/>
    <w:rsid w:val="004A2539"/>
    <w:rsid w:val="005C5DC1"/>
    <w:rsid w:val="00605D97"/>
    <w:rsid w:val="007B6FF4"/>
    <w:rsid w:val="008063F0"/>
    <w:rsid w:val="008C615D"/>
    <w:rsid w:val="009C75B6"/>
    <w:rsid w:val="00AF5B6D"/>
    <w:rsid w:val="00C10D29"/>
    <w:rsid w:val="00F54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99E1"/>
  <w15:chartTrackingRefBased/>
  <w15:docId w15:val="{A2A8345C-3DCA-4362-8E9A-FD5DF496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956</Words>
  <Characters>5454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Көшербаева Нұршат Ғабитқызы</dc:creator>
  <cp:keywords/>
  <dc:description/>
  <cp:lastModifiedBy>Көшербаева Нұршат Ғабитқызы</cp:lastModifiedBy>
  <cp:revision>7</cp:revision>
  <dcterms:created xsi:type="dcterms:W3CDTF">2022-02-07T17:52:00Z</dcterms:created>
  <dcterms:modified xsi:type="dcterms:W3CDTF">2022-02-07T21:43:00Z</dcterms:modified>
</cp:coreProperties>
</file>